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全国人民代表大会常务委员会关于全面禁止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非法野生动物交易、革除滥食野生动物陋习、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切实保障人民群众生命健康安全的决定</w:t>
      </w:r>
      <w:bookmarkEnd w:id="0"/>
    </w:p>
    <w:p>
      <w:pPr>
        <w:ind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宋体"/>
          <w:bCs/>
          <w:szCs w:val="32"/>
          <w:lang w:eastAsia="zh-CN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2020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2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</w:t>
      </w:r>
      <w:bookmarkStart w:id="3" w:name="_GoBack"/>
      <w:r>
        <w:rPr>
          <w:rFonts w:hint="default" w:ascii="Times New Roman" w:hAnsi="Times New Roman" w:eastAsia="楷体_GB2312" w:cs="Times New Roman"/>
          <w:szCs w:val="32"/>
        </w:rPr>
        <w:t>4</w:t>
      </w:r>
      <w:bookmarkEnd w:id="3"/>
      <w:r>
        <w:rPr>
          <w:rFonts w:hint="eastAsia" w:ascii="楷体_GB2312" w:hAnsi="Arial" w:eastAsia="楷体_GB2312" w:cs="Arial"/>
          <w:szCs w:val="32"/>
        </w:rPr>
        <w:t>日第十三届全国人民代表大会常务委员会第十六次会议通过）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为了全面禁止和惩治非法野生动物交易行为，革除滥食野生动物的陋习，维护生物安全和生态安全，有效防范重大公共卫生风险，切实保障人民群众生命健康安全，加强生态文明建设，促进人与自然和谐共生，全国人民代表大会常务委员会作出如下决定：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一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</w:rPr>
        <w:t>凡《中华人民共和国野生动物保护法》和其他有关法律禁止猎捕、交易、运输、食用野生动物的，必须严格禁止。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对违反前款规定的行为，在现行法律规定基础上加重处罚。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</w:rPr>
        <w:t>全面禁止食用国家保护的“有重要生态、科学、社会价值的陆生野生动物”以及其他陆生野生动物，包括人工繁育、人工饲养的陆生野生动物。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全面禁止以食用为目的猎捕、交易、运输在野外环境自然生长繁殖的陆生野生动物。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对违反前两款规定的行为，参照适用现行法律有关规定处罚。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</w:rPr>
        <w:t>列入畜禽遗传资源目录的动物，属于家畜家禽，适用《中华人民共和国畜牧法》的规定。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国务院畜牧兽医行政主管部门依法制定并公布畜禽遗传资源目录。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四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</w:rPr>
        <w:t>因科研、药用、展示等特殊情况，需要对野生动物进行非食用性利用的，应当按照国家有关规定实行严格审批和检疫检验。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国务院及其有关主管部门应当及时制定、完善野生动物非食用性利用的审批和检疫检验等规定，并严格执行。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</w:rPr>
        <w:t>各级人民政府和人民团体、社会组织、学校、新闻媒体等社会各方面，都应当积极开展生态环境保护和公共卫生安全的宣传教育和引导，全社会成员要自觉增强生态保护和公共卫生安全意识，移风易俗，革除滥食野生动物陋习，养成科学健康文明的生活方式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六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</w:rPr>
        <w:t>各级人民政府及其有关部门应当健全执法管理体制，明确执法责任主体，落实执法管理责任，加强协调配合，加大监督检查和责任追究力度，严格查处违反本决定和有关法律法规的行为；对违法经营场所和违法经营者，依法予以取缔或者查封、关闭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七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</w:rPr>
        <w:t>国务院及其有关部门和省、自治区、直辖市应当依据本决定和有关法律，制定、调整相关名录和配套规定。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国务院和地方人民政府应当采取必要措施，为本决定的实施提供相应保障。有关地方人民政府应当支持、指导、帮助受影响的农户调整、转变生产经营活动，根据实际情况给予一定补偿。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八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</w:rPr>
        <w:t>本决定自公布之日起施行。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　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A442E2C"/>
    <w:rsid w:val="18CA0954"/>
    <w:rsid w:val="2EC135DB"/>
    <w:rsid w:val="4268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31</TotalTime>
  <ScaleCrop>false</ScaleCrop>
  <LinksUpToDate>false</LinksUpToDate>
  <CharactersWithSpaces>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PC122</cp:lastModifiedBy>
  <dcterms:modified xsi:type="dcterms:W3CDTF">2021-01-14T05:38:40Z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